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F0DE6" w:rsidRDefault="00CF0DE6" w:rsidP="00CF0DE6">
      <w:pPr>
        <w:pStyle w:val="NormalWeb"/>
        <w:shd w:val="clear" w:color="auto" w:fill="FFFFFF"/>
        <w:spacing w:before="180" w:beforeAutospacing="0" w:after="0" w:afterAutospacing="0"/>
        <w:rPr>
          <w:rFonts w:ascii="Helvetica Neue" w:hAnsi="Helvetica Neue"/>
          <w:color w:val="2D3B45"/>
        </w:rPr>
      </w:pPr>
    </w:p>
    <w:p w:rsidR="00CF0DE6" w:rsidRDefault="00CF0DE6" w:rsidP="00CF0DE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Reply to Sheila</w:t>
      </w:r>
    </w:p>
    <w:p w:rsidR="00CF0DE6" w:rsidRDefault="00CF0DE6" w:rsidP="00CF0DE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Out of all the readings from this course over the past 8 weeks, the one that I found the most helpful right now in my life was </w:t>
      </w:r>
      <w:r>
        <w:rPr>
          <w:rStyle w:val="Emphasis"/>
          <w:rFonts w:ascii="Helvetica Neue" w:hAnsi="Helvetica Neue"/>
          <w:color w:val="2D3B45"/>
        </w:rPr>
        <w:t>Negotiations via (the New) Email.  </w:t>
      </w:r>
      <w:r>
        <w:rPr>
          <w:rFonts w:ascii="Helvetica Neue" w:hAnsi="Helvetica Neue"/>
          <w:color w:val="2D3B45"/>
        </w:rPr>
        <w:t>I’ve always done a lot of emailing with my job, but never this much virtual communication, such as Zoom.  When we suddenly got sent to work from home, I felt like my whole world got flipped upside down.  We had a daily call at 1:00 for the sales team, which always got pushed back, or sometimes skipped all together, resulting in confusion.  We were getting request after request to do webinars and meet with people virtually.  It was the new way of doing things.  Luckily the webinars phased out quickly as people got sick of watching Power Point presentations all day.</w:t>
      </w:r>
    </w:p>
    <w:p w:rsidR="00CF0DE6" w:rsidRDefault="00CF0DE6" w:rsidP="00CF0DE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Ebner, N. (2014) states “Communication at a distance is more susceptible to disruption than face-to-face dialogue.  Parties communicating via telephone have been found more prone to distrust, competition, and contentious behavior than those in comparable face-to-face interactions.” I agree with this very much!  Thankfully prior to COVID-19, I had already met all of my customers face-to-face.  At this point it is just a matter of keeping in touch with them and maintaining that trust.  My coworker has four young children at home with him and it makes virtual meetings near to impossible, I can tell he is very frustrated.  Two of his children are very young, it doesn’t matter how often he explains to them that he has an important meeting – they still bust in.  I also think that people are less likely to even glance at their phone during a face-to-face meeting, resisting the urge to be distracted/disrupted in anyway.</w:t>
      </w:r>
    </w:p>
    <w:p w:rsidR="00CF0DE6" w:rsidRDefault="00CF0DE6" w:rsidP="00CF0DE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Also Ebner touches on the clarity that emails can provide. Ebner (2014) “Used intentionally, email allows for </w:t>
      </w:r>
      <w:proofErr w:type="spellStart"/>
      <w:r>
        <w:rPr>
          <w:rFonts w:ascii="Helvetica Neue" w:hAnsi="Helvetica Neue"/>
          <w:color w:val="2D3B45"/>
        </w:rPr>
        <w:t>well crafted</w:t>
      </w:r>
      <w:proofErr w:type="spellEnd"/>
      <w:r>
        <w:rPr>
          <w:rFonts w:ascii="Helvetica Neue" w:hAnsi="Helvetica Neue"/>
          <w:color w:val="2D3B45"/>
        </w:rPr>
        <w:t xml:space="preserve"> messages, which try to preempt any lack of clarity and misunderstandings.”  I think that this feature of email helps me do my job well.  I have been successful with writing emails that are detail oriented and good at getting my point across.  Some people don’t take the time to properly write an email, but it is worth it to do so.  Plus, you have detailed information to show the other party down the road when questions come up.</w:t>
      </w:r>
    </w:p>
    <w:p w:rsidR="00CF0DE6" w:rsidRDefault="00CF0DE6" w:rsidP="00CF0DE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w:t>
      </w:r>
    </w:p>
    <w:p w:rsidR="00CF0DE6" w:rsidRDefault="00CF0DE6" w:rsidP="00CF0DE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Ebner, N. (2014). “Negotiating via (the New) Email”. In M. </w:t>
      </w:r>
      <w:proofErr w:type="spellStart"/>
      <w:r>
        <w:rPr>
          <w:rFonts w:ascii="Helvetica Neue" w:hAnsi="Helvetica Neue"/>
          <w:color w:val="2D3B45"/>
        </w:rPr>
        <w:t>Benoliel</w:t>
      </w:r>
      <w:proofErr w:type="spellEnd"/>
      <w:r>
        <w:rPr>
          <w:rFonts w:ascii="Helvetica Neue" w:hAnsi="Helvetica Neue"/>
          <w:color w:val="2D3B45"/>
        </w:rPr>
        <w:t xml:space="preserve"> (Ed.) </w:t>
      </w:r>
      <w:r>
        <w:rPr>
          <w:rStyle w:val="Emphasis"/>
          <w:rFonts w:ascii="Helvetica Neue" w:hAnsi="Helvetica Neue"/>
          <w:color w:val="2D3B45"/>
        </w:rPr>
        <w:t>Negotiation Excellence: Successful Deal Making </w:t>
      </w:r>
      <w:r>
        <w:rPr>
          <w:rFonts w:ascii="Helvetica Neue" w:hAnsi="Helvetica Neue"/>
          <w:color w:val="2D3B45"/>
        </w:rPr>
        <w:t>(2</w:t>
      </w:r>
      <w:r>
        <w:rPr>
          <w:rFonts w:ascii="Helvetica Neue" w:hAnsi="Helvetica Neue"/>
          <w:color w:val="2D3B45"/>
          <w:sz w:val="18"/>
          <w:szCs w:val="18"/>
          <w:vertAlign w:val="superscript"/>
        </w:rPr>
        <w:t>nd</w:t>
      </w:r>
      <w:r>
        <w:rPr>
          <w:rFonts w:ascii="Helvetica Neue" w:hAnsi="Helvetica Neue"/>
          <w:color w:val="2D3B45"/>
        </w:rPr>
        <w:t> ed.) World Scientific Publishing: Singapore.</w:t>
      </w:r>
    </w:p>
    <w:p w:rsidR="009F78FF" w:rsidRDefault="00CF0DE6"/>
    <w:sectPr w:rsidR="009F78F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E6"/>
    <w:rsid w:val="004E0E77"/>
    <w:rsid w:val="0095295D"/>
    <w:rsid w:val="00AC1C5E"/>
    <w:rsid w:val="00CF0DE6"/>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45D86D8A-9922-BD46-B230-1290AD5F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0DE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F0D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909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2020-08-22T21:58:00Z</dcterms:created>
  <dcterms:modified xsi:type="dcterms:W3CDTF">2020-08-22T21:59:00Z</dcterms:modified>
</cp:coreProperties>
</file>